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78" w:rsidRPr="00A14324" w:rsidRDefault="002A5378" w:rsidP="002A5378">
      <w:pPr>
        <w:jc w:val="right"/>
        <w:rPr>
          <w:szCs w:val="22"/>
          <w:lang w:eastAsia="en-US"/>
        </w:rPr>
      </w:pPr>
      <w:r w:rsidRPr="00A14324">
        <w:rPr>
          <w:szCs w:val="22"/>
          <w:lang w:eastAsia="en-US"/>
        </w:rPr>
        <w:t>Pielikums Nr.1</w:t>
      </w:r>
    </w:p>
    <w:p w:rsidR="002A5378" w:rsidRPr="00A14324" w:rsidRDefault="002A5378" w:rsidP="002A5378">
      <w:pPr>
        <w:jc w:val="right"/>
        <w:rPr>
          <w:szCs w:val="22"/>
          <w:lang w:eastAsia="en-US"/>
        </w:rPr>
      </w:pPr>
      <w:r w:rsidRPr="00A14324">
        <w:rPr>
          <w:rFonts w:eastAsia="Calibri"/>
          <w:lang w:eastAsia="en-US"/>
        </w:rPr>
        <w:t>0</w:t>
      </w:r>
      <w:r>
        <w:rPr>
          <w:rFonts w:eastAsia="Calibri"/>
          <w:lang w:eastAsia="en-US"/>
        </w:rPr>
        <w:t>6</w:t>
      </w:r>
      <w:r w:rsidRPr="00A14324">
        <w:rPr>
          <w:rFonts w:eastAsia="Calibri"/>
          <w:lang w:eastAsia="en-US"/>
        </w:rPr>
        <w:t>.0</w:t>
      </w:r>
      <w:r>
        <w:rPr>
          <w:rFonts w:eastAsia="Calibri"/>
          <w:lang w:eastAsia="en-US"/>
        </w:rPr>
        <w:t>9</w:t>
      </w:r>
      <w:r w:rsidRPr="00A14324">
        <w:rPr>
          <w:rFonts w:eastAsia="Calibri"/>
          <w:lang w:eastAsia="en-US"/>
        </w:rPr>
        <w:t>.2021</w:t>
      </w:r>
      <w:r w:rsidRPr="00A14324">
        <w:rPr>
          <w:szCs w:val="22"/>
          <w:lang w:eastAsia="en-US"/>
        </w:rPr>
        <w:t>.</w:t>
      </w:r>
    </w:p>
    <w:p w:rsidR="002A5378" w:rsidRPr="00A14324" w:rsidRDefault="002A5378" w:rsidP="002A5378">
      <w:pPr>
        <w:jc w:val="right"/>
        <w:rPr>
          <w:szCs w:val="22"/>
          <w:lang w:eastAsia="en-US"/>
        </w:rPr>
      </w:pPr>
      <w:r w:rsidRPr="00A14324">
        <w:rPr>
          <w:szCs w:val="22"/>
          <w:lang w:eastAsia="en-US"/>
        </w:rPr>
        <w:t>Identifikācijas Nr. VS 21/</w:t>
      </w:r>
      <w:r>
        <w:rPr>
          <w:szCs w:val="22"/>
          <w:lang w:eastAsia="en-US"/>
        </w:rPr>
        <w:t>66</w:t>
      </w:r>
    </w:p>
    <w:p w:rsidR="002A5378" w:rsidRDefault="002A5378" w:rsidP="002A5378">
      <w:pPr>
        <w:jc w:val="right"/>
        <w:rPr>
          <w:iCs/>
          <w:sz w:val="22"/>
          <w:szCs w:val="22"/>
        </w:rPr>
      </w:pPr>
    </w:p>
    <w:p w:rsidR="002A5378" w:rsidRPr="001E29A7" w:rsidRDefault="002A5378" w:rsidP="002A5378">
      <w:pPr>
        <w:jc w:val="center"/>
        <w:rPr>
          <w:b/>
          <w:color w:val="000000"/>
        </w:rPr>
      </w:pPr>
      <w:r>
        <w:rPr>
          <w:b/>
          <w:color w:val="000000"/>
        </w:rPr>
        <w:t>PRASĪBAS PRETENDENTAM</w:t>
      </w:r>
    </w:p>
    <w:p w:rsidR="002A5378" w:rsidRPr="001E29A7" w:rsidRDefault="002A5378" w:rsidP="002A5378">
      <w:pPr>
        <w:jc w:val="center"/>
        <w:rPr>
          <w:b/>
        </w:rPr>
      </w:pPr>
    </w:p>
    <w:p w:rsidR="002A5378" w:rsidRPr="00DE58DC" w:rsidRDefault="002A5378" w:rsidP="002A5378">
      <w:pPr>
        <w:jc w:val="center"/>
        <w:rPr>
          <w:b/>
        </w:rPr>
      </w:pPr>
    </w:p>
    <w:p w:rsidR="002A5378" w:rsidRDefault="002A5378" w:rsidP="002A5378">
      <w:pPr>
        <w:numPr>
          <w:ilvl w:val="0"/>
          <w:numId w:val="1"/>
        </w:numPr>
        <w:spacing w:line="276" w:lineRule="auto"/>
        <w:ind w:left="284" w:hanging="284"/>
        <w:jc w:val="both"/>
      </w:pPr>
      <w:r w:rsidRPr="00DE58DC">
        <w:t>Pretendentam jābūt reģistrētam Latvijas Republikas Būvkomersantu reģistrā vai līdzvērtīgā reģistrā ārvalstīs (ja Pretendentam tiks piešķirtas līguma slēgšanas tiesības, Pretendentam pirms līguma noslēgšanas būs jāreģistrējas Latvijas Republikas Būvkomersantu reģistrā).</w:t>
      </w:r>
    </w:p>
    <w:p w:rsidR="002A5378" w:rsidRPr="001D5473" w:rsidRDefault="002A5378" w:rsidP="002A5378">
      <w:pPr>
        <w:numPr>
          <w:ilvl w:val="0"/>
          <w:numId w:val="1"/>
        </w:numPr>
        <w:spacing w:line="276" w:lineRule="auto"/>
        <w:ind w:left="284" w:hanging="284"/>
        <w:jc w:val="both"/>
      </w:pPr>
      <w:r w:rsidRPr="001D5473">
        <w:t xml:space="preserve">Pretendentam jābūt pieredzei līdzīgu darbu veikšanā – pēdējo 3 gadu laikā 2 līdzīgiem objektiem: būvdarbu līgumu ietvaros ir veikti teritorijas labiekārtojuma darbi ar kopējo apjomu vismaz </w:t>
      </w:r>
      <w:r w:rsidRPr="001D5473">
        <w:rPr>
          <w:b/>
        </w:rPr>
        <w:t>200 m²</w:t>
      </w:r>
      <w:r w:rsidRPr="001D5473">
        <w:t xml:space="preserve">. </w:t>
      </w:r>
    </w:p>
    <w:p w:rsidR="002A5378" w:rsidRPr="001D5473" w:rsidRDefault="002A5378" w:rsidP="002A5378">
      <w:pPr>
        <w:numPr>
          <w:ilvl w:val="0"/>
          <w:numId w:val="1"/>
        </w:numPr>
        <w:spacing w:line="276" w:lineRule="auto"/>
        <w:ind w:left="284" w:hanging="284"/>
        <w:jc w:val="both"/>
      </w:pPr>
      <w:r w:rsidRPr="001D5473">
        <w:t>Ja Pretendents nav reģistrēts Latvijas Republikas Būvkomersantu reģistrā, tad jāiesniedz apliecinājums par reģistrēšanos Latvijas Republikas Būvkomersantu reģistrā pirms līguma noslēgšanas.</w:t>
      </w:r>
    </w:p>
    <w:p w:rsidR="002A5378" w:rsidRPr="001D5473" w:rsidRDefault="002A5378" w:rsidP="002A5378">
      <w:pPr>
        <w:numPr>
          <w:ilvl w:val="0"/>
          <w:numId w:val="1"/>
        </w:numPr>
        <w:spacing w:line="276" w:lineRule="auto"/>
        <w:ind w:left="284" w:hanging="284"/>
        <w:jc w:val="both"/>
      </w:pPr>
      <w:r w:rsidRPr="001D5473">
        <w:t>Jāiesniedz Pretendenta pieredzi apliecinoši dokumenti (atbilstoši 3.punktam).</w:t>
      </w:r>
    </w:p>
    <w:p w:rsidR="002A5378" w:rsidRPr="001D5473" w:rsidRDefault="002A5378" w:rsidP="002A5378">
      <w:pPr>
        <w:numPr>
          <w:ilvl w:val="0"/>
          <w:numId w:val="1"/>
        </w:numPr>
        <w:spacing w:line="276" w:lineRule="auto"/>
        <w:ind w:left="284" w:hanging="284"/>
        <w:jc w:val="both"/>
      </w:pPr>
      <w:r w:rsidRPr="001D5473">
        <w:t xml:space="preserve">Izpildītājam jābūt </w:t>
      </w:r>
      <w:proofErr w:type="spellStart"/>
      <w:r w:rsidRPr="001D5473">
        <w:rPr>
          <w:b/>
        </w:rPr>
        <w:t>būvspeciālisti</w:t>
      </w:r>
      <w:proofErr w:type="spellEnd"/>
      <w:r w:rsidRPr="001D5473">
        <w:t xml:space="preserve">, kuri sertificēti sekojošās jomās: </w:t>
      </w:r>
    </w:p>
    <w:p w:rsidR="002A5378" w:rsidRPr="001D5473" w:rsidRDefault="002A5378" w:rsidP="002A5378">
      <w:pPr>
        <w:numPr>
          <w:ilvl w:val="0"/>
          <w:numId w:val="2"/>
        </w:numPr>
        <w:spacing w:line="276" w:lineRule="auto"/>
        <w:jc w:val="both"/>
      </w:pPr>
      <w:r w:rsidRPr="001D5473">
        <w:t>ceļu būvdarbu vadīšana.</w:t>
      </w:r>
    </w:p>
    <w:p w:rsidR="002A5378" w:rsidRPr="001D5473" w:rsidRDefault="002A5378" w:rsidP="002A5378">
      <w:pPr>
        <w:numPr>
          <w:ilvl w:val="0"/>
          <w:numId w:val="1"/>
        </w:numPr>
        <w:overflowPunct w:val="0"/>
        <w:autoSpaceDE w:val="0"/>
        <w:autoSpaceDN w:val="0"/>
        <w:adjustRightInd w:val="0"/>
        <w:spacing w:after="120"/>
        <w:ind w:left="284" w:hanging="284"/>
        <w:jc w:val="both"/>
        <w:textAlignment w:val="baseline"/>
      </w:pPr>
      <w:r w:rsidRPr="001D5473">
        <w:t xml:space="preserve">Izpildītājs veic seguma atjaunošanu un nesošā slāņa nestspējas pārbaudes testus atbilstoši </w:t>
      </w:r>
      <w:r w:rsidRPr="001D5473">
        <w:rPr>
          <w:u w:val="single"/>
        </w:rPr>
        <w:t>Ventspils pilsētas ielu būvniecības vadlīnijām</w:t>
      </w:r>
      <w:r w:rsidRPr="001D5473">
        <w:t xml:space="preserve">. </w:t>
      </w:r>
    </w:p>
    <w:p w:rsidR="002A5378" w:rsidRPr="001D5473" w:rsidRDefault="002A5378" w:rsidP="002A5378">
      <w:pPr>
        <w:numPr>
          <w:ilvl w:val="0"/>
          <w:numId w:val="3"/>
        </w:numPr>
        <w:spacing w:after="120"/>
        <w:ind w:left="709" w:hanging="283"/>
        <w:jc w:val="both"/>
      </w:pPr>
      <w:r w:rsidRPr="001D5473">
        <w:t xml:space="preserve">Nestspējai uz sala izturīgā slāņa virsmas ir jāsasniedz vismaz </w:t>
      </w:r>
      <w:r w:rsidRPr="001D5473">
        <w:rPr>
          <w:color w:val="000000"/>
        </w:rPr>
        <w:t xml:space="preserve">60 </w:t>
      </w:r>
      <w:proofErr w:type="spellStart"/>
      <w:r w:rsidRPr="001D5473">
        <w:rPr>
          <w:color w:val="000000"/>
        </w:rPr>
        <w:t>MPa</w:t>
      </w:r>
      <w:proofErr w:type="spellEnd"/>
      <w:r w:rsidRPr="001D5473">
        <w:rPr>
          <w:color w:val="000000"/>
        </w:rPr>
        <w:t>.</w:t>
      </w:r>
    </w:p>
    <w:p w:rsidR="002A5378" w:rsidRPr="001D5473" w:rsidRDefault="002A5378" w:rsidP="002A5378">
      <w:pPr>
        <w:numPr>
          <w:ilvl w:val="0"/>
          <w:numId w:val="3"/>
        </w:numPr>
        <w:spacing w:after="120"/>
        <w:ind w:left="709" w:hanging="283"/>
        <w:jc w:val="both"/>
      </w:pPr>
      <w:r w:rsidRPr="001D5473">
        <w:t>Nes</w:t>
      </w:r>
      <w:r w:rsidRPr="001D5473">
        <w:rPr>
          <w:color w:val="000000"/>
        </w:rPr>
        <w:t xml:space="preserve">tspējai uz V un VI slodzes klases ielām ir jāsasniedz vismaz 150 </w:t>
      </w:r>
      <w:proofErr w:type="spellStart"/>
      <w:r w:rsidRPr="001D5473">
        <w:rPr>
          <w:color w:val="000000"/>
        </w:rPr>
        <w:t>MPa</w:t>
      </w:r>
      <w:proofErr w:type="spellEnd"/>
      <w:r w:rsidRPr="001D5473">
        <w:t xml:space="preserve"> uz šķembu virsmas pirms seguma ieklāšanas.</w:t>
      </w:r>
    </w:p>
    <w:p w:rsidR="002A5378" w:rsidRPr="001E29A7" w:rsidRDefault="002A5378" w:rsidP="002A5378">
      <w:pPr>
        <w:numPr>
          <w:ilvl w:val="0"/>
          <w:numId w:val="3"/>
        </w:numPr>
        <w:spacing w:after="120"/>
        <w:ind w:left="709" w:hanging="283"/>
        <w:jc w:val="both"/>
      </w:pPr>
      <w:r w:rsidRPr="001E29A7">
        <w:t xml:space="preserve">Nestspējai uz II, III un IV slodzes klases ielām un kravas automašīnu stāvlaukumos ir jāsasniedz vismaz </w:t>
      </w:r>
      <w:r w:rsidRPr="001E29A7">
        <w:rPr>
          <w:color w:val="000000"/>
        </w:rPr>
        <w:t>1</w:t>
      </w:r>
      <w:r>
        <w:rPr>
          <w:color w:val="000000"/>
        </w:rPr>
        <w:t>8</w:t>
      </w:r>
      <w:r w:rsidRPr="001E29A7">
        <w:rPr>
          <w:color w:val="000000"/>
        </w:rPr>
        <w:t xml:space="preserve">0 </w:t>
      </w:r>
      <w:proofErr w:type="spellStart"/>
      <w:r w:rsidRPr="001E29A7">
        <w:rPr>
          <w:color w:val="000000"/>
        </w:rPr>
        <w:t>MPa</w:t>
      </w:r>
      <w:proofErr w:type="spellEnd"/>
      <w:r w:rsidRPr="001E29A7">
        <w:rPr>
          <w:color w:val="FF0000"/>
        </w:rPr>
        <w:t xml:space="preserve"> </w:t>
      </w:r>
      <w:r w:rsidRPr="001E29A7">
        <w:t>uz šķembu virsmas pirms seguma ieklāšanas.</w:t>
      </w:r>
    </w:p>
    <w:p w:rsidR="002A5378" w:rsidRPr="001E29A7" w:rsidRDefault="002A5378" w:rsidP="002A5378">
      <w:pPr>
        <w:numPr>
          <w:ilvl w:val="0"/>
          <w:numId w:val="3"/>
        </w:numPr>
        <w:spacing w:after="120"/>
        <w:ind w:left="709" w:hanging="283"/>
        <w:jc w:val="both"/>
      </w:pPr>
      <w:r w:rsidRPr="001E29A7">
        <w:t xml:space="preserve">Nestspēja ietvēm un veloceliņiem ir </w:t>
      </w:r>
      <w:r w:rsidRPr="001E29A7">
        <w:rPr>
          <w:color w:val="000000"/>
        </w:rPr>
        <w:t xml:space="preserve">jāsasniedz 80 </w:t>
      </w:r>
      <w:proofErr w:type="spellStart"/>
      <w:r w:rsidRPr="001E29A7">
        <w:rPr>
          <w:color w:val="000000"/>
        </w:rPr>
        <w:t>MPa</w:t>
      </w:r>
      <w:proofErr w:type="spellEnd"/>
      <w:r w:rsidRPr="001E29A7">
        <w:t xml:space="preserve"> uz šķembu virsmas pirms seguma ieklāšanas.</w:t>
      </w:r>
    </w:p>
    <w:p w:rsidR="002A5378" w:rsidRPr="00A5194A" w:rsidRDefault="002A5378" w:rsidP="002A5378">
      <w:pPr>
        <w:numPr>
          <w:ilvl w:val="0"/>
          <w:numId w:val="3"/>
        </w:numPr>
        <w:ind w:left="709" w:hanging="283"/>
        <w:jc w:val="both"/>
      </w:pPr>
      <w:r w:rsidRPr="001E29A7">
        <w:t>Sablīvējuma koeficientam starp mērījumiem jābūt zemākam par 2,</w:t>
      </w:r>
      <w:r>
        <w:t>5</w:t>
      </w:r>
      <w:r w:rsidRPr="00FB3689">
        <w:t xml:space="preserve">, ja mēra ar statisko plātni, bet 3,3, ja mēra ar </w:t>
      </w:r>
      <w:proofErr w:type="spellStart"/>
      <w:r w:rsidRPr="00FB3689">
        <w:t>deflektometru</w:t>
      </w:r>
      <w:proofErr w:type="spellEnd"/>
      <w:r w:rsidRPr="00FB3689">
        <w:t>.</w:t>
      </w:r>
    </w:p>
    <w:p w:rsidR="002A5378" w:rsidRPr="00B773EC" w:rsidRDefault="002A5378" w:rsidP="002A5378">
      <w:pPr>
        <w:numPr>
          <w:ilvl w:val="0"/>
          <w:numId w:val="1"/>
        </w:numPr>
        <w:ind w:left="426" w:right="-6" w:hanging="426"/>
        <w:jc w:val="both"/>
        <w:rPr>
          <w:b/>
        </w:rPr>
      </w:pPr>
      <w:r w:rsidRPr="001E29A7">
        <w:t>Izpildītājs sedz visas ar būves un būvniecību saistītās uzturēšanas, apsardzes izmaksas. Izpildītājs atbild par darba aizsardzības, ugunsdrošības prasību ievērošanu un dabas aizsardzības pasākumu ievērošanu būvē, kā arī par pieguļošās teritorijas piegružošanu, kas smilts, būvgružu vai dubļu veidā tiek iznesti no Būvobjekta.</w:t>
      </w:r>
    </w:p>
    <w:p w:rsidR="002A5378" w:rsidRPr="008462D6" w:rsidRDefault="002A5378" w:rsidP="002A5378">
      <w:pPr>
        <w:ind w:left="426" w:right="-6"/>
        <w:jc w:val="both"/>
        <w:rPr>
          <w:b/>
          <w:sz w:val="14"/>
        </w:rPr>
      </w:pPr>
    </w:p>
    <w:p w:rsidR="002A5378" w:rsidRPr="00B773EC" w:rsidRDefault="002A5378" w:rsidP="002A5378">
      <w:pPr>
        <w:numPr>
          <w:ilvl w:val="0"/>
          <w:numId w:val="1"/>
        </w:numPr>
        <w:ind w:right="-6"/>
        <w:jc w:val="both"/>
      </w:pPr>
      <w:r w:rsidRPr="00B773EC">
        <w:t xml:space="preserve">Piedāvājumu Cenu aptaujai var iesūtīt pa faksu 636 02210, iesniegt Talsu ielā 84, Ventspilī, vai pa e-pastu – </w:t>
      </w:r>
      <w:hyperlink r:id="rId5" w:history="1">
        <w:r w:rsidRPr="001E1021">
          <w:rPr>
            <w:rStyle w:val="Hyperlink"/>
          </w:rPr>
          <w:t>iepirkumi.vsiltums@ventspils.lv</w:t>
        </w:r>
      </w:hyperlink>
      <w:r>
        <w:t xml:space="preserve"> </w:t>
      </w:r>
      <w:r w:rsidRPr="00B773EC">
        <w:t>(ieskenēts piedāvājums).</w:t>
      </w:r>
    </w:p>
    <w:p w:rsidR="002A5378" w:rsidRPr="00B773EC" w:rsidRDefault="002A5378" w:rsidP="002A5378">
      <w:pPr>
        <w:ind w:left="360" w:right="-6"/>
        <w:jc w:val="both"/>
      </w:pPr>
      <w:r w:rsidRPr="00B773EC">
        <w:t xml:space="preserve">Cenu aptaujas vērtēšanas kritērijs – zemākā cena, tehniskās prasības. </w:t>
      </w:r>
    </w:p>
    <w:p w:rsidR="002A5378" w:rsidRDefault="002A5378" w:rsidP="002A5378">
      <w:pPr>
        <w:ind w:left="360" w:right="-6"/>
        <w:jc w:val="both"/>
      </w:pPr>
      <w:r w:rsidRPr="00B773EC">
        <w:t xml:space="preserve">Cenu aptaujas piedāvājumu iesniegšanas termiņš </w:t>
      </w:r>
      <w:r w:rsidRPr="00B773EC">
        <w:rPr>
          <w:b/>
        </w:rPr>
        <w:t>14.09.2021. plkst.14.00.</w:t>
      </w:r>
    </w:p>
    <w:p w:rsidR="002A5378" w:rsidRPr="00ED64F8" w:rsidRDefault="002A5378" w:rsidP="002A5378">
      <w:pPr>
        <w:ind w:left="360" w:right="-6"/>
        <w:jc w:val="both"/>
        <w:rPr>
          <w:sz w:val="12"/>
        </w:rPr>
      </w:pPr>
    </w:p>
    <w:p w:rsidR="002A5378" w:rsidRPr="00A5194A" w:rsidRDefault="002A5378" w:rsidP="002A5378">
      <w:pPr>
        <w:numPr>
          <w:ilvl w:val="0"/>
          <w:numId w:val="1"/>
        </w:numPr>
        <w:ind w:right="-6"/>
        <w:jc w:val="both"/>
      </w:pPr>
      <w:r w:rsidRPr="00A5194A">
        <w:t>Pielikumi</w:t>
      </w:r>
    </w:p>
    <w:p w:rsidR="00ED64F8" w:rsidRPr="00A5194A" w:rsidRDefault="00ED64F8" w:rsidP="00ED64F8">
      <w:pPr>
        <w:numPr>
          <w:ilvl w:val="2"/>
          <w:numId w:val="1"/>
        </w:numPr>
        <w:ind w:left="993" w:right="-6" w:hanging="567"/>
        <w:jc w:val="both"/>
      </w:pPr>
      <w:r w:rsidRPr="00A5194A">
        <w:rPr>
          <w:lang w:eastAsia="en-US"/>
        </w:rPr>
        <w:t>Pretendenta pieteikuma veidlapa uz 1 lp.</w:t>
      </w:r>
    </w:p>
    <w:p w:rsidR="00ED64F8" w:rsidRPr="00A5194A" w:rsidRDefault="00ED64F8" w:rsidP="00ED64F8">
      <w:pPr>
        <w:numPr>
          <w:ilvl w:val="2"/>
          <w:numId w:val="1"/>
        </w:numPr>
        <w:ind w:left="993" w:right="-6" w:hanging="567"/>
        <w:jc w:val="both"/>
      </w:pPr>
      <w:r w:rsidRPr="00A14324">
        <w:rPr>
          <w:lang w:eastAsia="en-US"/>
        </w:rPr>
        <w:t>Lokālā tāme uz 3 lp.</w:t>
      </w:r>
    </w:p>
    <w:p w:rsidR="00ED64F8" w:rsidRPr="00A5194A" w:rsidRDefault="00ED64F8" w:rsidP="00ED64F8">
      <w:pPr>
        <w:numPr>
          <w:ilvl w:val="2"/>
          <w:numId w:val="1"/>
        </w:numPr>
        <w:ind w:left="993" w:right="-6" w:hanging="567"/>
        <w:jc w:val="both"/>
      </w:pPr>
      <w:r w:rsidRPr="00A5194A">
        <w:rPr>
          <w:lang w:eastAsia="en-US"/>
        </w:rPr>
        <w:t>Lokālā tāme uz 3 lp.</w:t>
      </w:r>
    </w:p>
    <w:p w:rsidR="00ED64F8" w:rsidRPr="00A5194A" w:rsidRDefault="00ED64F8" w:rsidP="00ED64F8">
      <w:pPr>
        <w:numPr>
          <w:ilvl w:val="2"/>
          <w:numId w:val="1"/>
        </w:numPr>
        <w:ind w:left="993" w:right="-6" w:hanging="567"/>
        <w:jc w:val="both"/>
      </w:pPr>
      <w:r w:rsidRPr="00A5194A">
        <w:rPr>
          <w:lang w:eastAsia="en-US"/>
        </w:rPr>
        <w:t>Lokālā tāme uz 3 lp.</w:t>
      </w:r>
    </w:p>
    <w:p w:rsidR="00ED64F8" w:rsidRPr="00A5194A" w:rsidRDefault="00ED64F8" w:rsidP="00ED64F8">
      <w:pPr>
        <w:numPr>
          <w:ilvl w:val="2"/>
          <w:numId w:val="1"/>
        </w:numPr>
        <w:ind w:left="993" w:right="-6" w:hanging="567"/>
        <w:jc w:val="both"/>
      </w:pPr>
      <w:r w:rsidRPr="00A5194A">
        <w:rPr>
          <w:lang w:eastAsia="en-US"/>
        </w:rPr>
        <w:t>Seguma specifikācija</w:t>
      </w:r>
      <w:r>
        <w:rPr>
          <w:lang w:eastAsia="en-US"/>
        </w:rPr>
        <w:t xml:space="preserve"> </w:t>
      </w:r>
      <w:r w:rsidRPr="00165308">
        <w:rPr>
          <w:lang w:eastAsia="en-US"/>
        </w:rPr>
        <w:t>Stārķu ielā</w:t>
      </w:r>
      <w:r>
        <w:rPr>
          <w:lang w:eastAsia="en-US"/>
        </w:rPr>
        <w:t xml:space="preserve"> 3</w:t>
      </w:r>
      <w:r w:rsidRPr="00A5194A">
        <w:rPr>
          <w:lang w:eastAsia="en-US"/>
        </w:rPr>
        <w:t xml:space="preserve"> uz 1 lp.</w:t>
      </w:r>
    </w:p>
    <w:p w:rsidR="00ED64F8" w:rsidRDefault="00ED64F8" w:rsidP="00ED64F8">
      <w:pPr>
        <w:numPr>
          <w:ilvl w:val="2"/>
          <w:numId w:val="1"/>
        </w:numPr>
        <w:ind w:left="993" w:right="-6" w:hanging="567"/>
        <w:jc w:val="both"/>
      </w:pPr>
      <w:r w:rsidRPr="00A5194A">
        <w:rPr>
          <w:lang w:eastAsia="en-US"/>
        </w:rPr>
        <w:t>Seguma specifikācija</w:t>
      </w:r>
      <w:r>
        <w:rPr>
          <w:lang w:eastAsia="en-US"/>
        </w:rPr>
        <w:t xml:space="preserve"> Plostu ielā 6</w:t>
      </w:r>
      <w:r w:rsidRPr="00A5194A">
        <w:rPr>
          <w:lang w:eastAsia="en-US"/>
        </w:rPr>
        <w:t xml:space="preserve"> uz 1 lp.</w:t>
      </w:r>
    </w:p>
    <w:p w:rsidR="00ED64F8" w:rsidRDefault="00ED64F8" w:rsidP="00ED64F8">
      <w:pPr>
        <w:numPr>
          <w:ilvl w:val="2"/>
          <w:numId w:val="1"/>
        </w:numPr>
        <w:ind w:left="993" w:hanging="567"/>
      </w:pPr>
      <w:r w:rsidRPr="00AB1D30">
        <w:t xml:space="preserve">Seguma specifikācija </w:t>
      </w:r>
      <w:r>
        <w:t>Vanagu</w:t>
      </w:r>
      <w:r w:rsidRPr="00AB1D30">
        <w:t xml:space="preserve"> ielā </w:t>
      </w:r>
      <w:r>
        <w:t>12</w:t>
      </w:r>
      <w:r w:rsidRPr="00AB1D30">
        <w:t xml:space="preserve"> uz 1 lp.</w:t>
      </w:r>
    </w:p>
    <w:p w:rsidR="002A5378" w:rsidRDefault="002A5378" w:rsidP="002A5378">
      <w:pPr>
        <w:ind w:right="-6"/>
        <w:jc w:val="both"/>
        <w:rPr>
          <w:lang w:eastAsia="en-US"/>
        </w:rPr>
      </w:pPr>
    </w:p>
    <w:p w:rsidR="002A5378" w:rsidRDefault="002A5378" w:rsidP="002A5378">
      <w:pPr>
        <w:ind w:right="-6"/>
        <w:jc w:val="both"/>
        <w:rPr>
          <w:lang w:eastAsia="en-US"/>
        </w:rPr>
      </w:pPr>
    </w:p>
    <w:p w:rsidR="00ED64F8" w:rsidRDefault="00ED64F8" w:rsidP="002A5378">
      <w:pPr>
        <w:ind w:right="-6"/>
        <w:jc w:val="both"/>
        <w:rPr>
          <w:lang w:eastAsia="en-US"/>
        </w:rPr>
      </w:pPr>
    </w:p>
    <w:p w:rsidR="002A5378" w:rsidRDefault="002A5378" w:rsidP="002A5378">
      <w:pPr>
        <w:ind w:right="-6"/>
        <w:jc w:val="both"/>
        <w:rPr>
          <w:rFonts w:eastAsia="Calibri"/>
          <w:lang w:eastAsia="en-US"/>
        </w:rPr>
      </w:pPr>
      <w:r w:rsidRPr="00A14324">
        <w:rPr>
          <w:rFonts w:eastAsia="Calibri"/>
          <w:lang w:eastAsia="en-US"/>
        </w:rPr>
        <w:t>Ražošanas vadības organizācijas inženieris</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roofErr w:type="spellStart"/>
      <w:r>
        <w:rPr>
          <w:rFonts w:eastAsia="Calibri"/>
          <w:lang w:eastAsia="en-US"/>
        </w:rPr>
        <w:t>V.Blūms</w:t>
      </w:r>
      <w:proofErr w:type="spellEnd"/>
    </w:p>
    <w:p w:rsidR="008462D6" w:rsidRDefault="008462D6" w:rsidP="002A5378">
      <w:pPr>
        <w:jc w:val="right"/>
        <w:rPr>
          <w:szCs w:val="22"/>
          <w:lang w:eastAsia="en-US"/>
        </w:rPr>
      </w:pPr>
    </w:p>
    <w:p w:rsidR="002A5378" w:rsidRPr="00A14324" w:rsidRDefault="002A5378" w:rsidP="002A5378">
      <w:pPr>
        <w:jc w:val="right"/>
        <w:rPr>
          <w:szCs w:val="22"/>
          <w:lang w:eastAsia="en-US"/>
        </w:rPr>
      </w:pPr>
      <w:bookmarkStart w:id="0" w:name="_GoBack"/>
      <w:bookmarkEnd w:id="0"/>
      <w:r w:rsidRPr="00A14324">
        <w:rPr>
          <w:szCs w:val="22"/>
          <w:lang w:eastAsia="en-US"/>
        </w:rPr>
        <w:lastRenderedPageBreak/>
        <w:t>Pielikums Nr.</w:t>
      </w:r>
      <w:r>
        <w:rPr>
          <w:szCs w:val="22"/>
          <w:lang w:eastAsia="en-US"/>
        </w:rPr>
        <w:t>2</w:t>
      </w:r>
    </w:p>
    <w:p w:rsidR="002A5378" w:rsidRPr="00A14324" w:rsidRDefault="002A5378" w:rsidP="002A5378">
      <w:pPr>
        <w:jc w:val="right"/>
        <w:rPr>
          <w:szCs w:val="22"/>
          <w:lang w:eastAsia="en-US"/>
        </w:rPr>
      </w:pPr>
      <w:r w:rsidRPr="00A14324">
        <w:rPr>
          <w:rFonts w:eastAsia="Calibri"/>
          <w:lang w:eastAsia="en-US"/>
        </w:rPr>
        <w:t>0</w:t>
      </w:r>
      <w:r>
        <w:rPr>
          <w:rFonts w:eastAsia="Calibri"/>
          <w:lang w:eastAsia="en-US"/>
        </w:rPr>
        <w:t>6</w:t>
      </w:r>
      <w:r w:rsidRPr="00A14324">
        <w:rPr>
          <w:rFonts w:eastAsia="Calibri"/>
          <w:lang w:eastAsia="en-US"/>
        </w:rPr>
        <w:t>.0</w:t>
      </w:r>
      <w:r>
        <w:rPr>
          <w:rFonts w:eastAsia="Calibri"/>
          <w:lang w:eastAsia="en-US"/>
        </w:rPr>
        <w:t>9</w:t>
      </w:r>
      <w:r w:rsidRPr="00A14324">
        <w:rPr>
          <w:rFonts w:eastAsia="Calibri"/>
          <w:lang w:eastAsia="en-US"/>
        </w:rPr>
        <w:t>.2021</w:t>
      </w:r>
      <w:r w:rsidRPr="00A14324">
        <w:rPr>
          <w:szCs w:val="22"/>
          <w:lang w:eastAsia="en-US"/>
        </w:rPr>
        <w:t>.</w:t>
      </w:r>
    </w:p>
    <w:p w:rsidR="002A5378" w:rsidRPr="00A14324" w:rsidRDefault="002A5378" w:rsidP="002A5378">
      <w:pPr>
        <w:jc w:val="right"/>
        <w:rPr>
          <w:szCs w:val="22"/>
          <w:lang w:eastAsia="en-US"/>
        </w:rPr>
      </w:pPr>
      <w:r w:rsidRPr="00A14324">
        <w:rPr>
          <w:szCs w:val="22"/>
          <w:lang w:eastAsia="en-US"/>
        </w:rPr>
        <w:t>Identifikācijas Nr. VS 21/</w:t>
      </w:r>
      <w:r>
        <w:rPr>
          <w:szCs w:val="22"/>
          <w:lang w:eastAsia="en-US"/>
        </w:rPr>
        <w:t>66</w:t>
      </w:r>
    </w:p>
    <w:p w:rsidR="002A5378" w:rsidRPr="003871DA" w:rsidRDefault="002A5378" w:rsidP="002A5378">
      <w:pPr>
        <w:spacing w:line="360" w:lineRule="auto"/>
        <w:jc w:val="center"/>
        <w:rPr>
          <w:b/>
          <w:sz w:val="22"/>
          <w:szCs w:val="22"/>
        </w:rPr>
      </w:pPr>
    </w:p>
    <w:p w:rsidR="002A5378" w:rsidRPr="003871DA" w:rsidRDefault="002A5378" w:rsidP="002A5378">
      <w:pPr>
        <w:jc w:val="center"/>
        <w:rPr>
          <w:b/>
          <w:i/>
          <w:sz w:val="28"/>
          <w:lang w:eastAsia="en-US"/>
        </w:rPr>
      </w:pPr>
      <w:r w:rsidRPr="003871DA">
        <w:rPr>
          <w:b/>
          <w:i/>
          <w:sz w:val="28"/>
          <w:lang w:eastAsia="en-US"/>
        </w:rPr>
        <w:t>Pretendenta  pieteikums</w:t>
      </w:r>
    </w:p>
    <w:p w:rsidR="002A5378" w:rsidRPr="003871DA" w:rsidRDefault="002A5378" w:rsidP="002A5378">
      <w:pPr>
        <w:rPr>
          <w:b/>
          <w:i/>
          <w:sz w:val="28"/>
          <w:lang w:eastAsia="en-US"/>
        </w:rPr>
      </w:pPr>
    </w:p>
    <w:p w:rsidR="002A5378" w:rsidRPr="003871DA" w:rsidRDefault="002A5378" w:rsidP="002A5378">
      <w:pPr>
        <w:rPr>
          <w:b/>
          <w:lang w:eastAsia="en-US"/>
        </w:rPr>
      </w:pPr>
      <w:r w:rsidRPr="003871DA">
        <w:rPr>
          <w:b/>
          <w:lang w:eastAsia="en-US"/>
        </w:rPr>
        <w:t>2021. gada................</w:t>
      </w:r>
    </w:p>
    <w:p w:rsidR="002A5378" w:rsidRPr="003871DA" w:rsidRDefault="002A5378" w:rsidP="002A5378">
      <w:pPr>
        <w:rPr>
          <w:b/>
          <w:sz w:val="28"/>
          <w:lang w:eastAsia="en-US"/>
        </w:rPr>
      </w:pPr>
    </w:p>
    <w:p w:rsidR="002A5378" w:rsidRPr="003871DA" w:rsidRDefault="002A5378" w:rsidP="002A5378">
      <w:pPr>
        <w:rPr>
          <w:b/>
          <w:lang w:eastAsia="en-US"/>
        </w:rPr>
      </w:pPr>
      <w:r>
        <w:rPr>
          <w:b/>
          <w:lang w:eastAsia="en-US"/>
        </w:rPr>
        <w:t>Adresēts: PSIA “</w:t>
      </w:r>
      <w:r w:rsidRPr="003871DA">
        <w:rPr>
          <w:b/>
          <w:lang w:eastAsia="en-US"/>
        </w:rPr>
        <w:t>Ventspils siltums”, Talsu ielā 84, Ventspilī</w:t>
      </w:r>
    </w:p>
    <w:p w:rsidR="002A5378" w:rsidRPr="003871DA" w:rsidRDefault="002A5378" w:rsidP="002A5378">
      <w:pPr>
        <w:rPr>
          <w:b/>
          <w:sz w:val="28"/>
          <w:lang w:eastAsia="en-US"/>
        </w:rPr>
      </w:pPr>
    </w:p>
    <w:p w:rsidR="002A5378" w:rsidRPr="003871DA" w:rsidRDefault="002A5378" w:rsidP="002A5378">
      <w:pPr>
        <w:rPr>
          <w:lang w:eastAsia="en-US"/>
        </w:rPr>
      </w:pPr>
      <w:r w:rsidRPr="003871DA">
        <w:rPr>
          <w:lang w:eastAsia="en-US"/>
        </w:rPr>
        <w:t>.................................................................................................................................................................</w:t>
      </w:r>
    </w:p>
    <w:p w:rsidR="002A5378" w:rsidRPr="003871DA" w:rsidRDefault="002A5378" w:rsidP="002A5378">
      <w:pPr>
        <w:jc w:val="center"/>
        <w:rPr>
          <w:sz w:val="20"/>
          <w:lang w:eastAsia="en-US"/>
        </w:rPr>
      </w:pPr>
      <w:r w:rsidRPr="003871DA">
        <w:rPr>
          <w:sz w:val="20"/>
          <w:lang w:eastAsia="en-US"/>
        </w:rPr>
        <w:t>/pretendenta nosaukums, reģistrācijas nr., juridiskā adrese/</w:t>
      </w:r>
    </w:p>
    <w:p w:rsidR="002A5378" w:rsidRPr="003871DA" w:rsidRDefault="002A5378" w:rsidP="002A5378">
      <w:pPr>
        <w:rPr>
          <w:lang w:eastAsia="en-US"/>
        </w:rPr>
      </w:pPr>
    </w:p>
    <w:p w:rsidR="002A5378" w:rsidRPr="003871DA" w:rsidRDefault="002A5378" w:rsidP="002A5378">
      <w:pPr>
        <w:jc w:val="both"/>
        <w:rPr>
          <w:lang w:eastAsia="en-US"/>
        </w:rPr>
      </w:pPr>
      <w:r w:rsidRPr="003871DA">
        <w:rPr>
          <w:lang w:eastAsia="en-US"/>
        </w:rPr>
        <w:t>iepazinušies ar cenu aptaujas dokumentiem, mēs piedāvājam</w:t>
      </w:r>
      <w:r>
        <w:rPr>
          <w:lang w:eastAsia="en-US"/>
        </w:rPr>
        <w:t xml:space="preserve"> noslēgt iepirkuma līgumu par </w:t>
      </w:r>
      <w:r>
        <w:rPr>
          <w:lang w:eastAsia="en-US"/>
        </w:rPr>
        <w:br/>
        <w:t>“</w:t>
      </w:r>
      <w:r>
        <w:rPr>
          <w:rFonts w:eastAsia="Calibri"/>
          <w:lang w:eastAsia="en-US"/>
        </w:rPr>
        <w:t>Labiekārtošanas darbi</w:t>
      </w:r>
      <w:r w:rsidRPr="00A14324">
        <w:rPr>
          <w:rFonts w:eastAsia="Calibri"/>
          <w:lang w:eastAsia="en-US"/>
        </w:rPr>
        <w:t xml:space="preserve"> Ventspilī</w:t>
      </w:r>
      <w:r w:rsidRPr="003871DA">
        <w:rPr>
          <w:rFonts w:eastAsia="Calibri"/>
          <w:lang w:eastAsia="en-US"/>
        </w:rPr>
        <w:t xml:space="preserve">” </w:t>
      </w:r>
      <w:r w:rsidRPr="003871DA">
        <w:rPr>
          <w:lang w:eastAsia="en-US"/>
        </w:rPr>
        <w:t>par līgumcenu:</w:t>
      </w:r>
    </w:p>
    <w:p w:rsidR="002A5378" w:rsidRPr="003871DA" w:rsidRDefault="002A5378" w:rsidP="002A5378">
      <w:pPr>
        <w:jc w:val="both"/>
        <w:rPr>
          <w:lang w:eastAsia="en-US"/>
        </w:rPr>
      </w:pPr>
    </w:p>
    <w:p w:rsidR="002A5378" w:rsidRPr="003871DA" w:rsidRDefault="002A5378" w:rsidP="002A5378">
      <w:pPr>
        <w:jc w:val="both"/>
        <w:rPr>
          <w:lang w:eastAsia="en-US"/>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939"/>
        <w:gridCol w:w="890"/>
        <w:gridCol w:w="1310"/>
        <w:gridCol w:w="1493"/>
        <w:gridCol w:w="1665"/>
      </w:tblGrid>
      <w:tr w:rsidR="002A5378" w:rsidRPr="003871DA" w:rsidTr="000E443B">
        <w:trPr>
          <w:trHeight w:val="687"/>
        </w:trPr>
        <w:tc>
          <w:tcPr>
            <w:tcW w:w="556" w:type="dxa"/>
            <w:shd w:val="clear" w:color="auto" w:fill="auto"/>
            <w:vAlign w:val="center"/>
          </w:tcPr>
          <w:p w:rsidR="002A5378" w:rsidRPr="003871DA" w:rsidRDefault="002A5378" w:rsidP="000E443B">
            <w:pPr>
              <w:jc w:val="center"/>
              <w:rPr>
                <w:b/>
                <w:lang w:eastAsia="en-US"/>
              </w:rPr>
            </w:pPr>
            <w:r w:rsidRPr="003871DA">
              <w:rPr>
                <w:b/>
                <w:lang w:eastAsia="en-US"/>
              </w:rPr>
              <w:t>Nr.</w:t>
            </w:r>
          </w:p>
        </w:tc>
        <w:tc>
          <w:tcPr>
            <w:tcW w:w="3939" w:type="dxa"/>
            <w:shd w:val="clear" w:color="auto" w:fill="auto"/>
            <w:vAlign w:val="center"/>
          </w:tcPr>
          <w:p w:rsidR="002A5378" w:rsidRPr="003871DA" w:rsidRDefault="002A5378" w:rsidP="000E443B">
            <w:pPr>
              <w:jc w:val="center"/>
              <w:rPr>
                <w:b/>
                <w:lang w:eastAsia="en-US"/>
              </w:rPr>
            </w:pPr>
            <w:r w:rsidRPr="003871DA">
              <w:rPr>
                <w:b/>
                <w:lang w:eastAsia="en-US"/>
              </w:rPr>
              <w:t>Nosaukums</w:t>
            </w:r>
          </w:p>
        </w:tc>
        <w:tc>
          <w:tcPr>
            <w:tcW w:w="890" w:type="dxa"/>
            <w:shd w:val="clear" w:color="auto" w:fill="auto"/>
            <w:vAlign w:val="center"/>
          </w:tcPr>
          <w:p w:rsidR="002A5378" w:rsidRPr="003871DA" w:rsidRDefault="002A5378" w:rsidP="000E443B">
            <w:pPr>
              <w:jc w:val="center"/>
              <w:rPr>
                <w:b/>
                <w:lang w:eastAsia="en-US"/>
              </w:rPr>
            </w:pPr>
            <w:r w:rsidRPr="003871DA">
              <w:rPr>
                <w:b/>
                <w:lang w:eastAsia="en-US"/>
              </w:rPr>
              <w:t>Mērv.</w:t>
            </w:r>
          </w:p>
        </w:tc>
        <w:tc>
          <w:tcPr>
            <w:tcW w:w="1310" w:type="dxa"/>
            <w:shd w:val="clear" w:color="auto" w:fill="auto"/>
            <w:vAlign w:val="center"/>
          </w:tcPr>
          <w:p w:rsidR="002A5378" w:rsidRPr="003871DA" w:rsidRDefault="002A5378" w:rsidP="000E443B">
            <w:pPr>
              <w:jc w:val="center"/>
              <w:rPr>
                <w:b/>
                <w:lang w:eastAsia="en-US"/>
              </w:rPr>
            </w:pPr>
            <w:r w:rsidRPr="003871DA">
              <w:rPr>
                <w:b/>
                <w:lang w:eastAsia="en-US"/>
              </w:rPr>
              <w:t>Daudzums</w:t>
            </w:r>
          </w:p>
        </w:tc>
        <w:tc>
          <w:tcPr>
            <w:tcW w:w="1493" w:type="dxa"/>
            <w:shd w:val="clear" w:color="auto" w:fill="auto"/>
            <w:vAlign w:val="center"/>
          </w:tcPr>
          <w:p w:rsidR="002A5378" w:rsidRPr="003871DA" w:rsidRDefault="002A5378" w:rsidP="000E443B">
            <w:pPr>
              <w:jc w:val="center"/>
              <w:rPr>
                <w:b/>
                <w:lang w:eastAsia="en-US"/>
              </w:rPr>
            </w:pPr>
            <w:r w:rsidRPr="003871DA">
              <w:rPr>
                <w:b/>
                <w:lang w:eastAsia="en-US"/>
              </w:rPr>
              <w:t>Cena, EUR</w:t>
            </w:r>
          </w:p>
        </w:tc>
        <w:tc>
          <w:tcPr>
            <w:tcW w:w="1665" w:type="dxa"/>
            <w:shd w:val="clear" w:color="auto" w:fill="auto"/>
            <w:vAlign w:val="center"/>
          </w:tcPr>
          <w:p w:rsidR="002A5378" w:rsidRPr="003871DA" w:rsidRDefault="002A5378" w:rsidP="000E443B">
            <w:pPr>
              <w:jc w:val="center"/>
              <w:rPr>
                <w:b/>
                <w:lang w:eastAsia="en-US"/>
              </w:rPr>
            </w:pPr>
            <w:r w:rsidRPr="003871DA">
              <w:rPr>
                <w:b/>
                <w:lang w:eastAsia="en-US"/>
              </w:rPr>
              <w:t>Summa, EUR (bez PVN)</w:t>
            </w:r>
          </w:p>
        </w:tc>
      </w:tr>
      <w:tr w:rsidR="002A5378" w:rsidRPr="003871DA" w:rsidTr="000E443B">
        <w:tc>
          <w:tcPr>
            <w:tcW w:w="556" w:type="dxa"/>
            <w:shd w:val="clear" w:color="auto" w:fill="auto"/>
            <w:vAlign w:val="center"/>
          </w:tcPr>
          <w:p w:rsidR="002A5378" w:rsidRPr="003871DA" w:rsidRDefault="002A5378" w:rsidP="000E443B">
            <w:pPr>
              <w:jc w:val="center"/>
              <w:rPr>
                <w:lang w:eastAsia="en-US"/>
              </w:rPr>
            </w:pPr>
            <w:r w:rsidRPr="003871DA">
              <w:rPr>
                <w:lang w:eastAsia="en-US"/>
              </w:rPr>
              <w:t>1</w:t>
            </w:r>
          </w:p>
        </w:tc>
        <w:tc>
          <w:tcPr>
            <w:tcW w:w="3939" w:type="dxa"/>
            <w:shd w:val="clear" w:color="auto" w:fill="auto"/>
          </w:tcPr>
          <w:p w:rsidR="002A5378" w:rsidRPr="003871DA" w:rsidRDefault="002A5378" w:rsidP="000E443B">
            <w:pPr>
              <w:jc w:val="both"/>
              <w:rPr>
                <w:lang w:eastAsia="en-US"/>
              </w:rPr>
            </w:pPr>
            <w:r w:rsidRPr="003871DA">
              <w:rPr>
                <w:rFonts w:eastAsia="Calibri"/>
                <w:lang w:eastAsia="en-US"/>
              </w:rPr>
              <w:t xml:space="preserve">Labiekārtošanas darbi </w:t>
            </w:r>
            <w:r w:rsidRPr="00611162">
              <w:rPr>
                <w:rFonts w:eastAsia="Calibri"/>
                <w:lang w:eastAsia="en-US"/>
              </w:rPr>
              <w:t xml:space="preserve">Stārķu </w:t>
            </w:r>
            <w:r w:rsidRPr="003871DA">
              <w:rPr>
                <w:rFonts w:eastAsia="Calibri"/>
                <w:lang w:eastAsia="en-US"/>
              </w:rPr>
              <w:t xml:space="preserve">ielā </w:t>
            </w:r>
            <w:r>
              <w:rPr>
                <w:rFonts w:eastAsia="Calibri"/>
                <w:lang w:eastAsia="en-US"/>
              </w:rPr>
              <w:t>3</w:t>
            </w:r>
            <w:r w:rsidRPr="003871DA">
              <w:rPr>
                <w:rFonts w:eastAsia="Calibri"/>
                <w:lang w:eastAsia="en-US"/>
              </w:rPr>
              <w:t>, Ventspilī</w:t>
            </w:r>
          </w:p>
        </w:tc>
        <w:tc>
          <w:tcPr>
            <w:tcW w:w="890" w:type="dxa"/>
            <w:shd w:val="clear" w:color="auto" w:fill="auto"/>
            <w:vAlign w:val="center"/>
          </w:tcPr>
          <w:p w:rsidR="002A5378" w:rsidRPr="003871DA" w:rsidRDefault="002A5378" w:rsidP="000E443B">
            <w:pPr>
              <w:jc w:val="center"/>
              <w:rPr>
                <w:lang w:eastAsia="en-US"/>
              </w:rPr>
            </w:pPr>
            <w:r w:rsidRPr="003871DA">
              <w:rPr>
                <w:lang w:eastAsia="en-US"/>
              </w:rPr>
              <w:t>kompl.</w:t>
            </w:r>
          </w:p>
        </w:tc>
        <w:tc>
          <w:tcPr>
            <w:tcW w:w="1310" w:type="dxa"/>
            <w:shd w:val="clear" w:color="auto" w:fill="auto"/>
            <w:vAlign w:val="center"/>
          </w:tcPr>
          <w:p w:rsidR="002A5378" w:rsidRPr="003871DA" w:rsidRDefault="002A5378" w:rsidP="000E443B">
            <w:pPr>
              <w:jc w:val="center"/>
              <w:rPr>
                <w:lang w:eastAsia="en-US"/>
              </w:rPr>
            </w:pPr>
            <w:r w:rsidRPr="003871DA">
              <w:rPr>
                <w:lang w:eastAsia="en-US"/>
              </w:rPr>
              <w:t>1</w:t>
            </w:r>
          </w:p>
        </w:tc>
        <w:tc>
          <w:tcPr>
            <w:tcW w:w="1493" w:type="dxa"/>
            <w:shd w:val="clear" w:color="auto" w:fill="auto"/>
          </w:tcPr>
          <w:p w:rsidR="002A5378" w:rsidRPr="003871DA" w:rsidRDefault="002A5378" w:rsidP="000E443B">
            <w:pPr>
              <w:jc w:val="both"/>
              <w:rPr>
                <w:lang w:eastAsia="en-US"/>
              </w:rPr>
            </w:pPr>
          </w:p>
        </w:tc>
        <w:tc>
          <w:tcPr>
            <w:tcW w:w="1665" w:type="dxa"/>
            <w:shd w:val="clear" w:color="auto" w:fill="auto"/>
          </w:tcPr>
          <w:p w:rsidR="002A5378" w:rsidRPr="003871DA" w:rsidRDefault="002A5378" w:rsidP="000E443B">
            <w:pPr>
              <w:jc w:val="both"/>
              <w:rPr>
                <w:lang w:eastAsia="en-US"/>
              </w:rPr>
            </w:pPr>
          </w:p>
        </w:tc>
      </w:tr>
      <w:tr w:rsidR="002A5378" w:rsidRPr="003871DA" w:rsidTr="000E443B">
        <w:tc>
          <w:tcPr>
            <w:tcW w:w="556" w:type="dxa"/>
            <w:shd w:val="clear" w:color="auto" w:fill="auto"/>
            <w:vAlign w:val="center"/>
          </w:tcPr>
          <w:p w:rsidR="002A5378" w:rsidRPr="003871DA" w:rsidRDefault="002A5378" w:rsidP="000E443B">
            <w:pPr>
              <w:jc w:val="center"/>
              <w:rPr>
                <w:lang w:eastAsia="en-US"/>
              </w:rPr>
            </w:pPr>
            <w:r>
              <w:rPr>
                <w:lang w:eastAsia="en-US"/>
              </w:rPr>
              <w:t>2</w:t>
            </w:r>
          </w:p>
        </w:tc>
        <w:tc>
          <w:tcPr>
            <w:tcW w:w="3939" w:type="dxa"/>
            <w:shd w:val="clear" w:color="auto" w:fill="auto"/>
          </w:tcPr>
          <w:p w:rsidR="002A5378" w:rsidRPr="003871DA" w:rsidRDefault="002A5378" w:rsidP="000E443B">
            <w:pPr>
              <w:jc w:val="both"/>
              <w:rPr>
                <w:rFonts w:eastAsia="Calibri"/>
                <w:lang w:eastAsia="en-US"/>
              </w:rPr>
            </w:pPr>
            <w:r w:rsidRPr="003871DA">
              <w:rPr>
                <w:rFonts w:eastAsia="Calibri"/>
                <w:lang w:eastAsia="en-US"/>
              </w:rPr>
              <w:t xml:space="preserve">Labiekārtošanas darbi </w:t>
            </w:r>
            <w:r>
              <w:rPr>
                <w:rFonts w:eastAsia="Calibri"/>
                <w:lang w:eastAsia="en-US"/>
              </w:rPr>
              <w:t>Plostu ielā 6</w:t>
            </w:r>
            <w:r w:rsidRPr="003871DA">
              <w:rPr>
                <w:rFonts w:eastAsia="Calibri"/>
                <w:lang w:eastAsia="en-US"/>
              </w:rPr>
              <w:t>, Ventspilī</w:t>
            </w:r>
          </w:p>
        </w:tc>
        <w:tc>
          <w:tcPr>
            <w:tcW w:w="890" w:type="dxa"/>
            <w:shd w:val="clear" w:color="auto" w:fill="auto"/>
            <w:vAlign w:val="center"/>
          </w:tcPr>
          <w:p w:rsidR="002A5378" w:rsidRPr="003871DA" w:rsidRDefault="002A5378" w:rsidP="000E443B">
            <w:pPr>
              <w:jc w:val="center"/>
              <w:rPr>
                <w:lang w:eastAsia="en-US"/>
              </w:rPr>
            </w:pPr>
            <w:r>
              <w:rPr>
                <w:lang w:eastAsia="en-US"/>
              </w:rPr>
              <w:t>kompl.</w:t>
            </w:r>
          </w:p>
        </w:tc>
        <w:tc>
          <w:tcPr>
            <w:tcW w:w="1310" w:type="dxa"/>
            <w:shd w:val="clear" w:color="auto" w:fill="auto"/>
            <w:vAlign w:val="center"/>
          </w:tcPr>
          <w:p w:rsidR="002A5378" w:rsidRPr="003871DA" w:rsidRDefault="002A5378" w:rsidP="000E443B">
            <w:pPr>
              <w:jc w:val="center"/>
              <w:rPr>
                <w:lang w:eastAsia="en-US"/>
              </w:rPr>
            </w:pPr>
            <w:r>
              <w:rPr>
                <w:lang w:eastAsia="en-US"/>
              </w:rPr>
              <w:t>1</w:t>
            </w:r>
          </w:p>
        </w:tc>
        <w:tc>
          <w:tcPr>
            <w:tcW w:w="1493" w:type="dxa"/>
            <w:shd w:val="clear" w:color="auto" w:fill="auto"/>
          </w:tcPr>
          <w:p w:rsidR="002A5378" w:rsidRPr="003871DA" w:rsidRDefault="002A5378" w:rsidP="000E443B">
            <w:pPr>
              <w:jc w:val="both"/>
              <w:rPr>
                <w:lang w:eastAsia="en-US"/>
              </w:rPr>
            </w:pPr>
          </w:p>
        </w:tc>
        <w:tc>
          <w:tcPr>
            <w:tcW w:w="1665" w:type="dxa"/>
            <w:shd w:val="clear" w:color="auto" w:fill="auto"/>
          </w:tcPr>
          <w:p w:rsidR="002A5378" w:rsidRPr="003871DA" w:rsidRDefault="002A5378" w:rsidP="000E443B">
            <w:pPr>
              <w:jc w:val="both"/>
              <w:rPr>
                <w:lang w:eastAsia="en-US"/>
              </w:rPr>
            </w:pPr>
          </w:p>
        </w:tc>
      </w:tr>
      <w:tr w:rsidR="00CD22FC" w:rsidRPr="003871DA" w:rsidTr="000E443B">
        <w:tc>
          <w:tcPr>
            <w:tcW w:w="556" w:type="dxa"/>
            <w:shd w:val="clear" w:color="auto" w:fill="auto"/>
            <w:vAlign w:val="center"/>
          </w:tcPr>
          <w:p w:rsidR="00CD22FC" w:rsidRPr="003871DA" w:rsidRDefault="00CD22FC" w:rsidP="000E443B">
            <w:pPr>
              <w:jc w:val="center"/>
              <w:rPr>
                <w:lang w:eastAsia="en-US"/>
              </w:rPr>
            </w:pPr>
            <w:r>
              <w:rPr>
                <w:lang w:eastAsia="en-US"/>
              </w:rPr>
              <w:t>3</w:t>
            </w:r>
          </w:p>
        </w:tc>
        <w:tc>
          <w:tcPr>
            <w:tcW w:w="3939" w:type="dxa"/>
            <w:shd w:val="clear" w:color="auto" w:fill="auto"/>
          </w:tcPr>
          <w:p w:rsidR="00CD22FC" w:rsidRPr="003871DA" w:rsidRDefault="00CD22FC" w:rsidP="00CD22FC">
            <w:pPr>
              <w:jc w:val="both"/>
              <w:rPr>
                <w:rFonts w:eastAsia="Calibri"/>
                <w:lang w:eastAsia="en-US"/>
              </w:rPr>
            </w:pPr>
            <w:r w:rsidRPr="003871DA">
              <w:rPr>
                <w:rFonts w:eastAsia="Calibri"/>
                <w:lang w:eastAsia="en-US"/>
              </w:rPr>
              <w:t xml:space="preserve">Labiekārtošanas darbi </w:t>
            </w:r>
            <w:r>
              <w:rPr>
                <w:rFonts w:eastAsia="Calibri"/>
                <w:lang w:eastAsia="en-US"/>
              </w:rPr>
              <w:t>Vanagu ielā 12</w:t>
            </w:r>
            <w:r w:rsidRPr="003871DA">
              <w:rPr>
                <w:rFonts w:eastAsia="Calibri"/>
                <w:lang w:eastAsia="en-US"/>
              </w:rPr>
              <w:t>, Ventspilī</w:t>
            </w:r>
          </w:p>
        </w:tc>
        <w:tc>
          <w:tcPr>
            <w:tcW w:w="890" w:type="dxa"/>
            <w:shd w:val="clear" w:color="auto" w:fill="auto"/>
            <w:vAlign w:val="center"/>
          </w:tcPr>
          <w:p w:rsidR="00CD22FC" w:rsidRPr="003871DA" w:rsidRDefault="00CD22FC" w:rsidP="000E443B">
            <w:pPr>
              <w:jc w:val="center"/>
              <w:rPr>
                <w:lang w:eastAsia="en-US"/>
              </w:rPr>
            </w:pPr>
            <w:r>
              <w:rPr>
                <w:lang w:eastAsia="en-US"/>
              </w:rPr>
              <w:t>kompl.</w:t>
            </w:r>
          </w:p>
        </w:tc>
        <w:tc>
          <w:tcPr>
            <w:tcW w:w="1310" w:type="dxa"/>
            <w:shd w:val="clear" w:color="auto" w:fill="auto"/>
            <w:vAlign w:val="center"/>
          </w:tcPr>
          <w:p w:rsidR="00CD22FC" w:rsidRPr="003871DA" w:rsidRDefault="00CD22FC" w:rsidP="000E443B">
            <w:pPr>
              <w:jc w:val="center"/>
              <w:rPr>
                <w:lang w:eastAsia="en-US"/>
              </w:rPr>
            </w:pPr>
            <w:r>
              <w:rPr>
                <w:lang w:eastAsia="en-US"/>
              </w:rPr>
              <w:t>1</w:t>
            </w:r>
          </w:p>
        </w:tc>
        <w:tc>
          <w:tcPr>
            <w:tcW w:w="1493" w:type="dxa"/>
            <w:shd w:val="clear" w:color="auto" w:fill="auto"/>
          </w:tcPr>
          <w:p w:rsidR="00CD22FC" w:rsidRPr="003871DA" w:rsidRDefault="00CD22FC" w:rsidP="000E443B">
            <w:pPr>
              <w:jc w:val="both"/>
              <w:rPr>
                <w:lang w:eastAsia="en-US"/>
              </w:rPr>
            </w:pPr>
          </w:p>
        </w:tc>
        <w:tc>
          <w:tcPr>
            <w:tcW w:w="1665" w:type="dxa"/>
            <w:shd w:val="clear" w:color="auto" w:fill="auto"/>
          </w:tcPr>
          <w:p w:rsidR="00CD22FC" w:rsidRPr="003871DA" w:rsidRDefault="00CD22FC" w:rsidP="000E443B">
            <w:pPr>
              <w:jc w:val="both"/>
              <w:rPr>
                <w:lang w:eastAsia="en-US"/>
              </w:rPr>
            </w:pPr>
          </w:p>
        </w:tc>
      </w:tr>
      <w:tr w:rsidR="002A5378" w:rsidRPr="003871DA" w:rsidTr="000E443B">
        <w:trPr>
          <w:trHeight w:val="427"/>
        </w:trPr>
        <w:tc>
          <w:tcPr>
            <w:tcW w:w="8188" w:type="dxa"/>
            <w:gridSpan w:val="5"/>
            <w:shd w:val="clear" w:color="auto" w:fill="auto"/>
            <w:vAlign w:val="center"/>
          </w:tcPr>
          <w:p w:rsidR="002A5378" w:rsidRPr="003871DA" w:rsidRDefault="002A5378" w:rsidP="000E443B">
            <w:pPr>
              <w:jc w:val="right"/>
              <w:rPr>
                <w:b/>
                <w:lang w:eastAsia="en-US"/>
              </w:rPr>
            </w:pPr>
            <w:r w:rsidRPr="003871DA">
              <w:rPr>
                <w:b/>
                <w:lang w:eastAsia="en-US"/>
              </w:rPr>
              <w:t>Līgumcena</w:t>
            </w:r>
          </w:p>
        </w:tc>
        <w:tc>
          <w:tcPr>
            <w:tcW w:w="1665" w:type="dxa"/>
            <w:shd w:val="clear" w:color="auto" w:fill="auto"/>
            <w:vAlign w:val="center"/>
          </w:tcPr>
          <w:p w:rsidR="002A5378" w:rsidRPr="003871DA" w:rsidRDefault="002A5378" w:rsidP="000E443B">
            <w:pPr>
              <w:jc w:val="center"/>
              <w:rPr>
                <w:b/>
                <w:lang w:eastAsia="en-US"/>
              </w:rPr>
            </w:pPr>
          </w:p>
        </w:tc>
      </w:tr>
    </w:tbl>
    <w:p w:rsidR="002A5378" w:rsidRPr="003871DA" w:rsidRDefault="002A5378" w:rsidP="002A5378">
      <w:pPr>
        <w:jc w:val="both"/>
        <w:rPr>
          <w:lang w:eastAsia="en-US"/>
        </w:rPr>
      </w:pPr>
    </w:p>
    <w:p w:rsidR="002A5378" w:rsidRPr="003871DA" w:rsidRDefault="002A5378" w:rsidP="002A5378">
      <w:pPr>
        <w:jc w:val="both"/>
        <w:rPr>
          <w:lang w:eastAsia="en-US"/>
        </w:rPr>
      </w:pPr>
    </w:p>
    <w:p w:rsidR="002A5378" w:rsidRPr="003871DA" w:rsidRDefault="002A5378" w:rsidP="002A5378">
      <w:pPr>
        <w:jc w:val="both"/>
        <w:rPr>
          <w:lang w:eastAsia="en-US"/>
        </w:rPr>
      </w:pPr>
      <w:r w:rsidRPr="003871DA">
        <w:rPr>
          <w:lang w:eastAsia="en-US"/>
        </w:rPr>
        <w:t>Garantijas termiņš __________________________</w:t>
      </w:r>
    </w:p>
    <w:p w:rsidR="002A5378" w:rsidRPr="003871DA" w:rsidRDefault="002A5378" w:rsidP="002A5378">
      <w:pPr>
        <w:jc w:val="both"/>
        <w:rPr>
          <w:lang w:eastAsia="en-US"/>
        </w:rPr>
      </w:pPr>
    </w:p>
    <w:p w:rsidR="002A5378" w:rsidRPr="003871DA" w:rsidRDefault="002A5378" w:rsidP="002A5378">
      <w:pPr>
        <w:jc w:val="both"/>
        <w:rPr>
          <w:lang w:eastAsia="en-US"/>
        </w:rPr>
      </w:pPr>
      <w:r w:rsidRPr="003871DA">
        <w:rPr>
          <w:lang w:eastAsia="en-US"/>
        </w:rPr>
        <w:t>Kopējais darbu izpildes termiņš __________________________</w:t>
      </w:r>
    </w:p>
    <w:p w:rsidR="002A5378" w:rsidRPr="003871DA" w:rsidRDefault="002A5378" w:rsidP="002A5378">
      <w:pPr>
        <w:jc w:val="both"/>
        <w:rPr>
          <w:lang w:eastAsia="en-US"/>
        </w:rPr>
      </w:pPr>
    </w:p>
    <w:p w:rsidR="002A5378" w:rsidRPr="003871DA" w:rsidRDefault="002A5378" w:rsidP="002A5378">
      <w:pPr>
        <w:jc w:val="both"/>
        <w:rPr>
          <w:lang w:eastAsia="en-US"/>
        </w:rPr>
      </w:pPr>
      <w:r w:rsidRPr="003871DA">
        <w:rPr>
          <w:lang w:eastAsia="en-US"/>
        </w:rPr>
        <w:t>Ar šo mēs apstiprinām, ka:</w:t>
      </w:r>
    </w:p>
    <w:p w:rsidR="002A5378" w:rsidRDefault="002A5378" w:rsidP="002A5378">
      <w:pPr>
        <w:numPr>
          <w:ilvl w:val="0"/>
          <w:numId w:val="4"/>
        </w:numPr>
        <w:jc w:val="both"/>
        <w:rPr>
          <w:lang w:eastAsia="en-US"/>
        </w:rPr>
      </w:pPr>
      <w:r>
        <w:rPr>
          <w:lang w:eastAsia="en-US"/>
        </w:rPr>
        <w:t>Ar šo apliecinām, ka esam iepazinušies ar cenu aptaujas dokumentiem, mums nav pretenziju par prasībām, atzīstam prasības par pamatotām.</w:t>
      </w:r>
    </w:p>
    <w:p w:rsidR="002A5378" w:rsidRDefault="002A5378" w:rsidP="002A5378">
      <w:pPr>
        <w:numPr>
          <w:ilvl w:val="0"/>
          <w:numId w:val="4"/>
        </w:numPr>
        <w:jc w:val="both"/>
        <w:rPr>
          <w:lang w:eastAsia="en-US"/>
        </w:rPr>
      </w:pPr>
      <w:r>
        <w:rPr>
          <w:lang w:eastAsia="en-US"/>
        </w:rPr>
        <w:t>Apliecinām piedāvājuma atbilstību prasībām.</w:t>
      </w:r>
    </w:p>
    <w:p w:rsidR="002A5378" w:rsidRDefault="002A5378" w:rsidP="002A5378">
      <w:pPr>
        <w:numPr>
          <w:ilvl w:val="0"/>
          <w:numId w:val="4"/>
        </w:numPr>
        <w:jc w:val="both"/>
        <w:rPr>
          <w:lang w:eastAsia="en-US"/>
        </w:rPr>
      </w:pPr>
      <w:r>
        <w:rPr>
          <w:lang w:eastAsia="en-US"/>
        </w:rPr>
        <w:t xml:space="preserve">Norādītā līgumcena ietver visas līguma darbības laikā ar remontu saistītās izmaksas, t.sk., nodokļus, kā arī iespējamos sadārdzinājumus u.c. riskus, atbilstoši prasībām un tā pielikumiem, un uzņemas garantijas saistību izpildi. </w:t>
      </w:r>
    </w:p>
    <w:p w:rsidR="002A5378" w:rsidRDefault="002A5378" w:rsidP="002A5378">
      <w:pPr>
        <w:numPr>
          <w:ilvl w:val="0"/>
          <w:numId w:val="4"/>
        </w:numPr>
        <w:jc w:val="both"/>
        <w:rPr>
          <w:lang w:eastAsia="en-US"/>
        </w:rPr>
      </w:pPr>
      <w:r>
        <w:rPr>
          <w:lang w:eastAsia="en-US"/>
        </w:rPr>
        <w:t>Iesniedzot pretendenta pieteikumu, apzināmies un pilnībā uzņemamies visus riskus, atbildību un saistības sakarā ar piedāvājumu.</w:t>
      </w:r>
    </w:p>
    <w:p w:rsidR="002A5378" w:rsidRDefault="002A5378" w:rsidP="002A5378">
      <w:pPr>
        <w:numPr>
          <w:ilvl w:val="0"/>
          <w:numId w:val="4"/>
        </w:numPr>
        <w:jc w:val="both"/>
        <w:rPr>
          <w:lang w:eastAsia="en-US"/>
        </w:rPr>
      </w:pPr>
      <w:r>
        <w:rPr>
          <w:lang w:eastAsia="en-US"/>
        </w:rPr>
        <w:t>Apliecinām, ka piedāvājuma derīguma termiņš ir 1 mēnesis pēc piedāvājuma iesniegšanas beigu termiņa, bet, ja mūsu piedāvājums tiks atzīts par izdevīgāko, līdz iepirkuma līguma noslēgšanas brīdim.</w:t>
      </w:r>
    </w:p>
    <w:p w:rsidR="002A5378" w:rsidRDefault="002A5378" w:rsidP="002A5378">
      <w:pPr>
        <w:numPr>
          <w:ilvl w:val="0"/>
          <w:numId w:val="4"/>
        </w:numPr>
        <w:jc w:val="both"/>
        <w:rPr>
          <w:lang w:eastAsia="en-US"/>
        </w:rPr>
      </w:pPr>
      <w:r>
        <w:rPr>
          <w:lang w:eastAsia="en-US"/>
        </w:rPr>
        <w:t>Apliecinām, ka piedāvājumā iesniegtā informācija ir patiesa.</w:t>
      </w:r>
    </w:p>
    <w:p w:rsidR="002A5378" w:rsidRPr="003871DA" w:rsidRDefault="002A5378" w:rsidP="002A5378">
      <w:pPr>
        <w:jc w:val="both"/>
        <w:rPr>
          <w:lang w:eastAsia="en-US"/>
        </w:rPr>
      </w:pPr>
    </w:p>
    <w:p w:rsidR="002A5378" w:rsidRPr="003871DA" w:rsidRDefault="002A5378" w:rsidP="002A5378">
      <w:pPr>
        <w:jc w:val="both"/>
        <w:rPr>
          <w:lang w:eastAsia="en-US"/>
        </w:rPr>
      </w:pPr>
    </w:p>
    <w:p w:rsidR="002A5378" w:rsidRPr="003871DA" w:rsidRDefault="002A5378" w:rsidP="002A5378">
      <w:pPr>
        <w:jc w:val="both"/>
        <w:rPr>
          <w:lang w:eastAsia="en-US"/>
        </w:rPr>
      </w:pPr>
    </w:p>
    <w:p w:rsidR="002A5378" w:rsidRPr="003871DA" w:rsidRDefault="002A5378" w:rsidP="002A5378">
      <w:pPr>
        <w:jc w:val="both"/>
        <w:rPr>
          <w:lang w:eastAsia="en-US"/>
        </w:rPr>
      </w:pPr>
      <w:r w:rsidRPr="003871DA">
        <w:rPr>
          <w:lang w:val="en-GB" w:eastAsia="en-US"/>
        </w:rPr>
        <w:t xml:space="preserve">Personas </w:t>
      </w:r>
      <w:r w:rsidRPr="003871DA">
        <w:rPr>
          <w:lang w:eastAsia="en-US"/>
        </w:rPr>
        <w:t xml:space="preserve">ar </w:t>
      </w:r>
      <w:r w:rsidRPr="003871DA">
        <w:rPr>
          <w:iCs/>
          <w:lang w:eastAsia="en-US"/>
        </w:rPr>
        <w:t xml:space="preserve">pārstāvības tiesībām </w:t>
      </w:r>
      <w:r w:rsidRPr="003871DA">
        <w:rPr>
          <w:lang w:eastAsia="en-US"/>
        </w:rPr>
        <w:t>paraksts vārds, uzvārds, amats.......................................</w:t>
      </w:r>
    </w:p>
    <w:p w:rsidR="005155C3" w:rsidRDefault="005155C3"/>
    <w:sectPr w:rsidR="005155C3" w:rsidSect="00E00FC6">
      <w:pgSz w:w="11906" w:h="16838"/>
      <w:pgMar w:top="567"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6BCF"/>
    <w:multiLevelType w:val="hybridMultilevel"/>
    <w:tmpl w:val="69E8492A"/>
    <w:lvl w:ilvl="0" w:tplc="C0B8CFE0">
      <w:start w:val="2"/>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2BCB5688"/>
    <w:multiLevelType w:val="hybridMultilevel"/>
    <w:tmpl w:val="EBF01F68"/>
    <w:lvl w:ilvl="0" w:tplc="04260017">
      <w:start w:val="1"/>
      <w:numFmt w:val="lowerLetter"/>
      <w:lvlText w:val="%1)"/>
      <w:lvlJc w:val="left"/>
      <w:pPr>
        <w:ind w:left="1080" w:hanging="360"/>
      </w:pPr>
      <w:rPr>
        <w:rFonts w:hint="default"/>
        <w:b w:val="0"/>
      </w:rPr>
    </w:lvl>
    <w:lvl w:ilvl="1" w:tplc="04260019">
      <w:start w:val="1"/>
      <w:numFmt w:val="lowerLetter"/>
      <w:lvlText w:val="%2."/>
      <w:lvlJc w:val="left"/>
      <w:pPr>
        <w:ind w:left="1800" w:hanging="360"/>
      </w:pPr>
    </w:lvl>
    <w:lvl w:ilvl="2" w:tplc="04260001">
      <w:start w:val="1"/>
      <w:numFmt w:val="bullet"/>
      <w:lvlText w:val=""/>
      <w:lvlJc w:val="left"/>
      <w:pPr>
        <w:ind w:left="2520" w:hanging="180"/>
      </w:pPr>
      <w:rPr>
        <w:rFonts w:ascii="Symbol" w:hAnsi="Symbol"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F37C75"/>
    <w:multiLevelType w:val="hybridMultilevel"/>
    <w:tmpl w:val="57105280"/>
    <w:lvl w:ilvl="0" w:tplc="F2AE97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224578"/>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78"/>
    <w:rsid w:val="002A5378"/>
    <w:rsid w:val="005155C3"/>
    <w:rsid w:val="007472F3"/>
    <w:rsid w:val="008462D6"/>
    <w:rsid w:val="00CD22FC"/>
    <w:rsid w:val="00ED6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D0B0"/>
  <w15:chartTrackingRefBased/>
  <w15:docId w15:val="{C75A861A-41A9-4A60-990A-BA9D0531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78"/>
    <w:pPr>
      <w:ind w:left="0" w:firstLine="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3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pirkumi.vsiltums@vents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2831</Words>
  <Characters>1615</Characters>
  <Application>Microsoft Office Word</Application>
  <DocSecurity>0</DocSecurity>
  <Lines>13</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5</cp:revision>
  <dcterms:created xsi:type="dcterms:W3CDTF">2021-09-09T10:19:00Z</dcterms:created>
  <dcterms:modified xsi:type="dcterms:W3CDTF">2021-09-09T10:25:00Z</dcterms:modified>
</cp:coreProperties>
</file>